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E" w:rsidRDefault="009B6E24" w:rsidP="00145AB6">
      <w:pPr>
        <w:pStyle w:val="berschrift1"/>
        <w:tabs>
          <w:tab w:val="right" w:pos="8364"/>
        </w:tabs>
      </w:pPr>
      <w:r w:rsidRPr="00C33F1D">
        <w:rPr>
          <w:sz w:val="32"/>
        </w:rPr>
        <w:t>Methode:</w:t>
      </w:r>
      <w:r w:rsidR="00145AB6">
        <w:rPr>
          <w:sz w:val="32"/>
        </w:rPr>
        <w:tab/>
        <w:t>L</w:t>
      </w:r>
    </w:p>
    <w:p w:rsidR="009B6E24" w:rsidRDefault="009B6E24" w:rsidP="002056FA">
      <w:pPr>
        <w:pStyle w:val="berschrift2"/>
        <w:jc w:val="both"/>
      </w:pPr>
      <w:r>
        <w:t>Was ist das?</w:t>
      </w:r>
    </w:p>
    <w:p w:rsidR="009B6E24" w:rsidRDefault="007B2F73" w:rsidP="002056FA">
      <w:pPr>
        <w:jc w:val="both"/>
      </w:pPr>
      <w:r>
        <w:rPr>
          <w:noProof/>
          <w:lang w:eastAsia="de-DE"/>
        </w:rPr>
        <w:t>.</w:t>
      </w:r>
    </w:p>
    <w:p w:rsidR="009B6E24" w:rsidRDefault="00145AB6" w:rsidP="002056FA">
      <w:pPr>
        <w:pStyle w:val="berschrift2"/>
        <w:jc w:val="both"/>
      </w:pPr>
      <w:r>
        <w:t>Allgemeine Standards</w:t>
      </w:r>
    </w:p>
    <w:p w:rsidR="003E15B0" w:rsidRDefault="007B2F73" w:rsidP="002056FA">
      <w:pPr>
        <w:pStyle w:val="Listenabsatz"/>
        <w:numPr>
          <w:ilvl w:val="0"/>
          <w:numId w:val="8"/>
        </w:numPr>
        <w:spacing w:before="0" w:after="0"/>
        <w:jc w:val="both"/>
      </w:pPr>
      <w:r>
        <w:t>.</w:t>
      </w:r>
    </w:p>
    <w:p w:rsidR="002056FA" w:rsidRDefault="002056FA" w:rsidP="002056FA">
      <w:pPr>
        <w:pStyle w:val="Listenabsatz"/>
        <w:spacing w:before="0"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60"/>
      </w:tblGrid>
      <w:tr w:rsidR="00952BF5" w:rsidTr="00952BF5">
        <w:tc>
          <w:tcPr>
            <w:tcW w:w="4503" w:type="dxa"/>
          </w:tcPr>
          <w:p w:rsidR="00952BF5" w:rsidRDefault="00952BF5" w:rsidP="002056FA">
            <w:pPr>
              <w:pStyle w:val="berschrift2"/>
              <w:jc w:val="both"/>
              <w:outlineLvl w:val="1"/>
            </w:pPr>
            <w:r>
              <w:t>fachinterne Ergänzungsstandards</w:t>
            </w:r>
          </w:p>
          <w:p w:rsidR="00952BF5" w:rsidRPr="009B6E24" w:rsidRDefault="007B2F73" w:rsidP="002056FA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.</w:t>
            </w:r>
          </w:p>
        </w:tc>
        <w:tc>
          <w:tcPr>
            <w:tcW w:w="283" w:type="dxa"/>
          </w:tcPr>
          <w:p w:rsidR="00952BF5" w:rsidRDefault="00952BF5" w:rsidP="00952BF5"/>
        </w:tc>
        <w:tc>
          <w:tcPr>
            <w:tcW w:w="4360" w:type="dxa"/>
          </w:tcPr>
          <w:p w:rsidR="00952BF5" w:rsidRDefault="00952BF5" w:rsidP="002056FA">
            <w:pPr>
              <w:pStyle w:val="berschrift2"/>
              <w:jc w:val="both"/>
              <w:outlineLvl w:val="1"/>
            </w:pPr>
            <w:r>
              <w:t xml:space="preserve">Gelungene </w:t>
            </w:r>
            <w:r w:rsidRPr="009B6E24">
              <w:t>Unterrichtsbeispiele</w:t>
            </w:r>
          </w:p>
          <w:p w:rsidR="00952BF5" w:rsidRPr="006124A3" w:rsidRDefault="007B2F73" w:rsidP="00CF5221">
            <w:pPr>
              <w:pStyle w:val="Listenabsatz"/>
              <w:numPr>
                <w:ilvl w:val="0"/>
                <w:numId w:val="9"/>
              </w:numPr>
              <w:jc w:val="both"/>
            </w:pPr>
            <w:r>
              <w:t>.</w:t>
            </w:r>
          </w:p>
        </w:tc>
      </w:tr>
    </w:tbl>
    <w:p w:rsidR="009B6E24" w:rsidRDefault="009B6E24" w:rsidP="002056FA">
      <w:pPr>
        <w:pStyle w:val="berschrift2"/>
        <w:jc w:val="both"/>
        <w:sectPr w:rsidR="009B6E24" w:rsidSect="008B2DE2">
          <w:headerReference w:type="default" r:id="rId8"/>
          <w:pgSz w:w="11906" w:h="16838"/>
          <w:pgMar w:top="993" w:right="1417" w:bottom="1134" w:left="1417" w:header="708" w:footer="433" w:gutter="0"/>
          <w:cols w:space="708"/>
          <w:docGrid w:linePitch="360"/>
        </w:sectPr>
      </w:pPr>
    </w:p>
    <w:p w:rsidR="00CF5221" w:rsidRDefault="00CF5221" w:rsidP="00CF5221">
      <w:pPr>
        <w:pStyle w:val="berschrift1"/>
        <w:tabs>
          <w:tab w:val="right" w:pos="8364"/>
        </w:tabs>
      </w:pPr>
      <w:r w:rsidRPr="00C33F1D">
        <w:rPr>
          <w:sz w:val="32"/>
        </w:rPr>
        <w:lastRenderedPageBreak/>
        <w:t>Methode:</w:t>
      </w:r>
      <w:r>
        <w:rPr>
          <w:sz w:val="32"/>
        </w:rPr>
        <w:tab/>
        <w:t>S</w:t>
      </w:r>
    </w:p>
    <w:p w:rsidR="00CF5221" w:rsidRDefault="00CF5221" w:rsidP="00CF5221">
      <w:pPr>
        <w:pStyle w:val="berschrift2"/>
        <w:jc w:val="both"/>
      </w:pPr>
      <w:r>
        <w:t>Was ist das?</w:t>
      </w:r>
    </w:p>
    <w:p w:rsidR="00CF5221" w:rsidRDefault="007B2F73" w:rsidP="007B2F73">
      <w:pPr>
        <w:jc w:val="both"/>
      </w:pPr>
      <w:r>
        <w:t>.</w:t>
      </w:r>
    </w:p>
    <w:p w:rsidR="00CF5221" w:rsidRDefault="00CF5221" w:rsidP="00CF5221">
      <w:pPr>
        <w:pStyle w:val="berschrift2"/>
        <w:jc w:val="both"/>
      </w:pPr>
      <w:r>
        <w:t>Allgemeine Standards</w:t>
      </w:r>
    </w:p>
    <w:p w:rsidR="00CF5221" w:rsidRDefault="007B2F73" w:rsidP="00CF5221">
      <w:pPr>
        <w:pStyle w:val="Listenabsatz"/>
        <w:numPr>
          <w:ilvl w:val="0"/>
          <w:numId w:val="8"/>
        </w:numPr>
        <w:spacing w:before="0" w:after="0"/>
        <w:jc w:val="both"/>
      </w:pPr>
      <w:r>
        <w:t>.</w:t>
      </w:r>
    </w:p>
    <w:p w:rsidR="00CF5221" w:rsidRDefault="00CF5221" w:rsidP="00CF5221">
      <w:pPr>
        <w:pStyle w:val="Listenabsatz"/>
        <w:spacing w:before="0"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502"/>
      </w:tblGrid>
      <w:tr w:rsidR="00952BF5" w:rsidTr="00952BF5">
        <w:tc>
          <w:tcPr>
            <w:tcW w:w="4503" w:type="dxa"/>
          </w:tcPr>
          <w:p w:rsidR="00952BF5" w:rsidRDefault="00952BF5" w:rsidP="00952BF5">
            <w:pPr>
              <w:pStyle w:val="berschrift2"/>
              <w:jc w:val="both"/>
              <w:outlineLvl w:val="1"/>
            </w:pPr>
            <w:r>
              <w:t>fachinterne Ergänzungsstandards</w:t>
            </w:r>
          </w:p>
          <w:p w:rsidR="00952BF5" w:rsidRPr="009B6E24" w:rsidRDefault="007B2F73" w:rsidP="00952BF5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.</w:t>
            </w:r>
          </w:p>
        </w:tc>
        <w:tc>
          <w:tcPr>
            <w:tcW w:w="283" w:type="dxa"/>
          </w:tcPr>
          <w:p w:rsidR="00952BF5" w:rsidRDefault="00952BF5" w:rsidP="00952BF5"/>
        </w:tc>
        <w:tc>
          <w:tcPr>
            <w:tcW w:w="4502" w:type="dxa"/>
          </w:tcPr>
          <w:p w:rsidR="00952BF5" w:rsidRDefault="00952BF5" w:rsidP="00952BF5">
            <w:pPr>
              <w:pStyle w:val="berschrift2"/>
              <w:jc w:val="both"/>
              <w:outlineLvl w:val="1"/>
            </w:pPr>
            <w:r>
              <w:t>Tipps und Tricks</w:t>
            </w:r>
          </w:p>
          <w:p w:rsidR="00952BF5" w:rsidRPr="00952BF5" w:rsidRDefault="007B2F73" w:rsidP="00CF5221">
            <w:pPr>
              <w:pStyle w:val="Listenabsatz"/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t>.</w:t>
            </w:r>
          </w:p>
        </w:tc>
      </w:tr>
    </w:tbl>
    <w:p w:rsidR="007B2F73" w:rsidRDefault="007B2F73" w:rsidP="00CF5221">
      <w:pPr>
        <w:pStyle w:val="berschrift1"/>
        <w:tabs>
          <w:tab w:val="right" w:pos="8364"/>
        </w:tabs>
        <w:rPr>
          <w:sz w:val="32"/>
        </w:rPr>
      </w:pPr>
    </w:p>
    <w:p w:rsidR="008B2DE2" w:rsidRDefault="008B2DE2" w:rsidP="007B2F73">
      <w:pPr>
        <w:sectPr w:rsidR="008B2DE2" w:rsidSect="008B2DE2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CF5221" w:rsidRDefault="00CF5221" w:rsidP="00CF5221">
      <w:pPr>
        <w:pStyle w:val="berschrift1"/>
        <w:tabs>
          <w:tab w:val="right" w:pos="8364"/>
        </w:tabs>
      </w:pPr>
      <w:r w:rsidRPr="00C33F1D">
        <w:rPr>
          <w:sz w:val="32"/>
        </w:rPr>
        <w:lastRenderedPageBreak/>
        <w:t>Methode:</w:t>
      </w:r>
      <w:r>
        <w:rPr>
          <w:sz w:val="32"/>
        </w:rPr>
        <w:tab/>
        <w:t>L</w:t>
      </w:r>
    </w:p>
    <w:p w:rsidR="00145AB6" w:rsidRDefault="00145AB6" w:rsidP="00C33F1D">
      <w:pPr>
        <w:pStyle w:val="berschrift2"/>
        <w:jc w:val="both"/>
      </w:pPr>
      <w:r>
        <w:t>Geeignete Altersstufen:</w:t>
      </w:r>
    </w:p>
    <w:p w:rsidR="00145AB6" w:rsidRPr="00CF5221" w:rsidRDefault="007B2F73" w:rsidP="00CF5221">
      <w:pPr>
        <w:spacing w:before="0"/>
        <w:rPr>
          <w:i/>
        </w:rPr>
      </w:pPr>
      <w:r>
        <w:t>.</w:t>
      </w:r>
    </w:p>
    <w:p w:rsidR="00145AB6" w:rsidRDefault="00145AB6" w:rsidP="00145AB6">
      <w:pPr>
        <w:pStyle w:val="berschrift2"/>
      </w:pPr>
      <w:r>
        <w:t>Zeitdauer</w:t>
      </w:r>
    </w:p>
    <w:p w:rsidR="00145AB6" w:rsidRDefault="007B2F73" w:rsidP="00145AB6">
      <w:pPr>
        <w:jc w:val="both"/>
      </w:pPr>
      <w:r>
        <w:t>.</w:t>
      </w:r>
    </w:p>
    <w:p w:rsidR="00C33F1D" w:rsidRDefault="00C33F1D" w:rsidP="00C33F1D">
      <w:pPr>
        <w:pStyle w:val="berschrift2"/>
        <w:jc w:val="both"/>
      </w:pPr>
      <w:r>
        <w:t>Das braucht man – eine Checkliste</w:t>
      </w:r>
    </w:p>
    <w:p w:rsidR="00C35037" w:rsidRDefault="007B2F73" w:rsidP="00145AB6">
      <w:pPr>
        <w:pStyle w:val="Listenabsatz"/>
        <w:numPr>
          <w:ilvl w:val="1"/>
          <w:numId w:val="10"/>
        </w:numPr>
        <w:ind w:left="993" w:hanging="284"/>
        <w:jc w:val="both"/>
      </w:pPr>
      <w:r>
        <w:t>.</w:t>
      </w:r>
    </w:p>
    <w:p w:rsidR="00CB4D2A" w:rsidRDefault="00C33F1D" w:rsidP="00CB4D2A">
      <w:pPr>
        <w:pStyle w:val="berschrift2"/>
      </w:pPr>
      <w:r>
        <w:t>Hinweise zur Umsetzung im Unterricht</w:t>
      </w:r>
    </w:p>
    <w:p w:rsidR="00F90D59" w:rsidRDefault="007B2F73">
      <w:pPr>
        <w:jc w:val="both"/>
      </w:pPr>
      <w:r>
        <w:t>.</w:t>
      </w:r>
    </w:p>
    <w:p w:rsidR="00952BF5" w:rsidRDefault="00952BF5" w:rsidP="00952BF5">
      <w:pPr>
        <w:pStyle w:val="berschrift2"/>
      </w:pPr>
      <w:r>
        <w:t>Anhang</w:t>
      </w:r>
    </w:p>
    <w:p w:rsidR="00952BF5" w:rsidRDefault="00952BF5" w:rsidP="00952BF5">
      <w:r>
        <w:t>Folgende Dokumente sind als Vorschlag zu sehen und dürfen/sollen überarbeitet/angepasst/verändert werden.</w:t>
      </w:r>
    </w:p>
    <w:p w:rsidR="0073292D" w:rsidRDefault="007B2F73" w:rsidP="00952BF5">
      <w:r>
        <w:t>.</w:t>
      </w:r>
    </w:p>
    <w:p w:rsidR="00952BF5" w:rsidRDefault="007B2F73" w:rsidP="00952BF5">
      <w:pPr>
        <w:pStyle w:val="Listenabsatz"/>
        <w:numPr>
          <w:ilvl w:val="0"/>
          <w:numId w:val="12"/>
        </w:numPr>
        <w:ind w:left="709" w:hanging="425"/>
      </w:pPr>
      <w:r>
        <w:t>.</w:t>
      </w:r>
    </w:p>
    <w:p w:rsidR="00952BF5" w:rsidRDefault="00952BF5" w:rsidP="00952BF5">
      <w:pPr>
        <w:pStyle w:val="Listenabsatz"/>
        <w:numPr>
          <w:ilvl w:val="0"/>
          <w:numId w:val="12"/>
        </w:numPr>
        <w:ind w:left="709" w:hanging="425"/>
      </w:pPr>
      <w:r>
        <w:br w:type="page"/>
      </w:r>
    </w:p>
    <w:p w:rsidR="00CD578D" w:rsidRDefault="00CD578D" w:rsidP="00CD578D">
      <w:pPr>
        <w:pStyle w:val="berschrift2"/>
      </w:pPr>
      <w:r>
        <w:lastRenderedPageBreak/>
        <w:t>Schlusswort</w:t>
      </w:r>
    </w:p>
    <w:p w:rsidR="0073292D" w:rsidRDefault="00CD578D" w:rsidP="0073292D">
      <w:r>
        <w:t>Die hier vorgeschlagenen Materialien sind weder verpflichtend anzuwenden noch haben sie finalen Status. Überarbe</w:t>
      </w:r>
      <w:r>
        <w:t>i</w:t>
      </w:r>
      <w:r>
        <w:t>tungen und Anregungen sind erwünscht.</w:t>
      </w:r>
    </w:p>
    <w:p w:rsidR="00CD578D" w:rsidRDefault="00CD578D" w:rsidP="0073292D">
      <w:r>
        <w:t>Weitere Hinweise, Videobeispiele, konkrete Aufgabenstellungen etc. können Sie gerne persönlich oder unko</w:t>
      </w:r>
      <w:r>
        <w:t>m</w:t>
      </w:r>
      <w:r>
        <w:t>pliziert erfragen.</w:t>
      </w:r>
    </w:p>
    <w:p w:rsidR="0076304B" w:rsidRDefault="00CD578D" w:rsidP="0073292D">
      <w:r>
        <w:t>Ansprechpartner</w:t>
      </w:r>
      <w:r w:rsidR="008B2DE2">
        <w:t>/in für Lehrer/innen</w:t>
      </w:r>
      <w:bookmarkStart w:id="0" w:name="_GoBack"/>
      <w:bookmarkEnd w:id="0"/>
      <w:r>
        <w:t xml:space="preserve"> u.a.: </w:t>
      </w:r>
    </w:p>
    <w:p w:rsidR="0076304B" w:rsidRPr="008B2DE2" w:rsidRDefault="007B2F73" w:rsidP="0076304B">
      <w:r>
        <w:t>.</w:t>
      </w:r>
    </w:p>
    <w:p w:rsidR="00CD578D" w:rsidRPr="008B2DE2" w:rsidRDefault="00CD578D" w:rsidP="0073292D"/>
    <w:sectPr w:rsidR="00CD578D" w:rsidRPr="008B2DE2" w:rsidSect="008B2DE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7A" w:rsidRDefault="003D577A" w:rsidP="009B6E24">
      <w:pPr>
        <w:spacing w:before="0" w:after="0" w:line="240" w:lineRule="auto"/>
      </w:pPr>
      <w:r>
        <w:separator/>
      </w:r>
    </w:p>
  </w:endnote>
  <w:endnote w:type="continuationSeparator" w:id="0">
    <w:p w:rsidR="003D577A" w:rsidRDefault="003D577A" w:rsidP="009B6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7A" w:rsidRDefault="003D577A" w:rsidP="009B6E24">
      <w:pPr>
        <w:spacing w:before="0" w:after="0" w:line="240" w:lineRule="auto"/>
      </w:pPr>
      <w:r>
        <w:separator/>
      </w:r>
    </w:p>
  </w:footnote>
  <w:footnote w:type="continuationSeparator" w:id="0">
    <w:p w:rsidR="003D577A" w:rsidRDefault="003D577A" w:rsidP="009B6E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F5" w:rsidRDefault="00952BF5" w:rsidP="00F90D59">
    <w:pPr>
      <w:pStyle w:val="Kopfzeile"/>
      <w:pBdr>
        <w:bottom w:val="single" w:sz="24" w:space="1" w:color="A6A6A6" w:themeColor="background1" w:themeShade="A6"/>
      </w:pBdr>
      <w:ind w:left="56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F0F3A87" wp14:editId="36454946">
          <wp:simplePos x="0" y="0"/>
          <wp:positionH relativeFrom="column">
            <wp:posOffset>-264795</wp:posOffset>
          </wp:positionH>
          <wp:positionV relativeFrom="paragraph">
            <wp:posOffset>-68580</wp:posOffset>
          </wp:positionV>
          <wp:extent cx="574040" cy="5810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_Logo MD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M³ - </w:t>
    </w:r>
    <w:r w:rsidRPr="009B6E24">
      <w:rPr>
        <w:b/>
      </w:rPr>
      <w:t>M</w:t>
    </w:r>
    <w:r>
      <w:t xml:space="preserve">edien und </w:t>
    </w:r>
    <w:r w:rsidRPr="009B6E24">
      <w:rPr>
        <w:b/>
      </w:rPr>
      <w:t>M</w:t>
    </w:r>
    <w:r>
      <w:t xml:space="preserve">ethoden am </w:t>
    </w:r>
    <w:r w:rsidRPr="009B6E24">
      <w:rPr>
        <w:b/>
      </w:rPr>
      <w:t>M</w:t>
    </w:r>
    <w:r w:rsidR="008B2DE2">
      <w:t>ax-Delbrück-Gymnasium</w:t>
    </w:r>
    <w:r w:rsidR="008B2DE2">
      <w:tab/>
      <w:t>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D5"/>
    <w:multiLevelType w:val="hybridMultilevel"/>
    <w:tmpl w:val="B7AE3F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C42"/>
    <w:multiLevelType w:val="hybridMultilevel"/>
    <w:tmpl w:val="F904D8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E7E"/>
    <w:multiLevelType w:val="hybridMultilevel"/>
    <w:tmpl w:val="7590884E"/>
    <w:lvl w:ilvl="0" w:tplc="4B56B80C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4E1"/>
    <w:multiLevelType w:val="hybridMultilevel"/>
    <w:tmpl w:val="112C4A34"/>
    <w:lvl w:ilvl="0" w:tplc="8274F95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426E"/>
    <w:multiLevelType w:val="hybridMultilevel"/>
    <w:tmpl w:val="5F50E7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EF1"/>
    <w:multiLevelType w:val="hybridMultilevel"/>
    <w:tmpl w:val="C7B616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22ED"/>
    <w:multiLevelType w:val="hybridMultilevel"/>
    <w:tmpl w:val="1F0444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1270"/>
    <w:multiLevelType w:val="hybridMultilevel"/>
    <w:tmpl w:val="0DF6F0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000B"/>
    <w:multiLevelType w:val="hybridMultilevel"/>
    <w:tmpl w:val="FD1E29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E1F8F"/>
    <w:multiLevelType w:val="hybridMultilevel"/>
    <w:tmpl w:val="8CA886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7B4E"/>
    <w:multiLevelType w:val="hybridMultilevel"/>
    <w:tmpl w:val="4AE22C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C47"/>
    <w:multiLevelType w:val="hybridMultilevel"/>
    <w:tmpl w:val="FA761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371"/>
    <w:multiLevelType w:val="hybridMultilevel"/>
    <w:tmpl w:val="42AE9E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4A9F"/>
    <w:multiLevelType w:val="hybridMultilevel"/>
    <w:tmpl w:val="E58E2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F6A4C"/>
    <w:multiLevelType w:val="hybridMultilevel"/>
    <w:tmpl w:val="32229874"/>
    <w:lvl w:ilvl="0" w:tplc="418ACA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D29D2"/>
    <w:multiLevelType w:val="hybridMultilevel"/>
    <w:tmpl w:val="120A79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F21"/>
    <w:multiLevelType w:val="hybridMultilevel"/>
    <w:tmpl w:val="D730C49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26A12"/>
    <w:multiLevelType w:val="hybridMultilevel"/>
    <w:tmpl w:val="15F0F50E"/>
    <w:lvl w:ilvl="0" w:tplc="0407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F734119"/>
    <w:multiLevelType w:val="hybridMultilevel"/>
    <w:tmpl w:val="5C5A56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4"/>
    <w:rsid w:val="00022E15"/>
    <w:rsid w:val="000373C7"/>
    <w:rsid w:val="00145AB6"/>
    <w:rsid w:val="002056FA"/>
    <w:rsid w:val="00285D2C"/>
    <w:rsid w:val="00331687"/>
    <w:rsid w:val="003C7F8A"/>
    <w:rsid w:val="003D191E"/>
    <w:rsid w:val="003D577A"/>
    <w:rsid w:val="003E15B0"/>
    <w:rsid w:val="005E65E7"/>
    <w:rsid w:val="006124A3"/>
    <w:rsid w:val="0073292D"/>
    <w:rsid w:val="0076304B"/>
    <w:rsid w:val="007B2F73"/>
    <w:rsid w:val="008036D6"/>
    <w:rsid w:val="008B0732"/>
    <w:rsid w:val="008B2DE2"/>
    <w:rsid w:val="008D3686"/>
    <w:rsid w:val="008E7EB6"/>
    <w:rsid w:val="00952BF5"/>
    <w:rsid w:val="009B6E24"/>
    <w:rsid w:val="00AB7BC2"/>
    <w:rsid w:val="00B10EF7"/>
    <w:rsid w:val="00B82A00"/>
    <w:rsid w:val="00C33F1D"/>
    <w:rsid w:val="00C35037"/>
    <w:rsid w:val="00CB4D2A"/>
    <w:rsid w:val="00CD578D"/>
    <w:rsid w:val="00CF5221"/>
    <w:rsid w:val="00D713E8"/>
    <w:rsid w:val="00E4060D"/>
    <w:rsid w:val="00E7678F"/>
    <w:rsid w:val="00F90D59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6D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E24"/>
    <w:pPr>
      <w:pBdr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pBdr>
      <w:shd w:val="clear" w:color="auto" w:fill="5F5F5F" w:themeFill="accent5"/>
      <w:spacing w:after="0"/>
      <w:outlineLvl w:val="0"/>
    </w:pPr>
    <w:rPr>
      <w:b/>
      <w:bCs/>
      <w:small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E24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6A6A6" w:themeFill="background1" w:themeFillShade="A6"/>
      <w:spacing w:after="0"/>
      <w:outlineLvl w:val="1"/>
    </w:pPr>
    <w:rPr>
      <w:small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36D6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36D6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36D6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36D6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36D6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6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6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E24"/>
    <w:rPr>
      <w:b/>
      <w:bCs/>
      <w:smallCaps/>
      <w:color w:val="FFFFFF" w:themeColor="background1"/>
      <w:spacing w:val="15"/>
      <w:shd w:val="clear" w:color="auto" w:fill="5F5F5F" w:themeFill="accent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E24"/>
    <w:rPr>
      <w:smallCaps/>
      <w:spacing w:val="15"/>
      <w:shd w:val="clear" w:color="auto" w:fill="A6A6A6" w:themeFill="background1" w:themeFillShade="A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36D6"/>
    <w:rPr>
      <w:caps/>
      <w:color w:val="6E6E6E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36D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36D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8036D6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036D6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D6"/>
    <w:rPr>
      <w:caps/>
      <w:color w:val="DDDDD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36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36D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8036D6"/>
    <w:rPr>
      <w:b/>
      <w:bCs/>
    </w:rPr>
  </w:style>
  <w:style w:type="character" w:styleId="Hervorhebung">
    <w:name w:val="Emphasis"/>
    <w:uiPriority w:val="20"/>
    <w:qFormat/>
    <w:rsid w:val="008036D6"/>
    <w:rPr>
      <w:caps/>
      <w:color w:val="6E6E6E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036D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036D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036D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036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36D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36D6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36D6"/>
    <w:rPr>
      <w:i/>
      <w:iCs/>
      <w:color w:val="DDDDDD" w:themeColor="accent1"/>
      <w:sz w:val="20"/>
      <w:szCs w:val="20"/>
    </w:rPr>
  </w:style>
  <w:style w:type="character" w:styleId="SchwacheHervorhebung">
    <w:name w:val="Subtle Emphasis"/>
    <w:uiPriority w:val="19"/>
    <w:qFormat/>
    <w:rsid w:val="008036D6"/>
    <w:rPr>
      <w:i/>
      <w:iCs/>
      <w:color w:val="6E6E6E" w:themeColor="accent1" w:themeShade="7F"/>
    </w:rPr>
  </w:style>
  <w:style w:type="character" w:styleId="IntensiveHervorhebung">
    <w:name w:val="Intense Emphasis"/>
    <w:uiPriority w:val="21"/>
    <w:qFormat/>
    <w:rsid w:val="008036D6"/>
    <w:rPr>
      <w:b/>
      <w:bCs/>
      <w:caps/>
      <w:color w:val="6E6E6E" w:themeColor="accent1" w:themeShade="7F"/>
      <w:spacing w:val="10"/>
    </w:rPr>
  </w:style>
  <w:style w:type="character" w:styleId="SchwacherVerweis">
    <w:name w:val="Subtle Reference"/>
    <w:uiPriority w:val="31"/>
    <w:qFormat/>
    <w:rsid w:val="008036D6"/>
    <w:rPr>
      <w:b/>
      <w:bCs/>
      <w:color w:val="DDDDDD" w:themeColor="accent1"/>
    </w:rPr>
  </w:style>
  <w:style w:type="character" w:styleId="IntensiverVerweis">
    <w:name w:val="Intense Reference"/>
    <w:uiPriority w:val="32"/>
    <w:qFormat/>
    <w:rsid w:val="008036D6"/>
    <w:rPr>
      <w:b/>
      <w:bCs/>
      <w:i/>
      <w:iCs/>
      <w:caps/>
      <w:color w:val="DDDDDD" w:themeColor="accent1"/>
    </w:rPr>
  </w:style>
  <w:style w:type="character" w:styleId="Buchtitel">
    <w:name w:val="Book Title"/>
    <w:uiPriority w:val="33"/>
    <w:qFormat/>
    <w:rsid w:val="008036D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036D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B6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2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B6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2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E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E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292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6D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E24"/>
    <w:pPr>
      <w:pBdr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pBdr>
      <w:shd w:val="clear" w:color="auto" w:fill="5F5F5F" w:themeFill="accent5"/>
      <w:spacing w:after="0"/>
      <w:outlineLvl w:val="0"/>
    </w:pPr>
    <w:rPr>
      <w:b/>
      <w:bCs/>
      <w:small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E24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6A6A6" w:themeFill="background1" w:themeFillShade="A6"/>
      <w:spacing w:after="0"/>
      <w:outlineLvl w:val="1"/>
    </w:pPr>
    <w:rPr>
      <w:small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36D6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36D6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36D6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36D6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36D6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6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6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E24"/>
    <w:rPr>
      <w:b/>
      <w:bCs/>
      <w:smallCaps/>
      <w:color w:val="FFFFFF" w:themeColor="background1"/>
      <w:spacing w:val="15"/>
      <w:shd w:val="clear" w:color="auto" w:fill="5F5F5F" w:themeFill="accent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E24"/>
    <w:rPr>
      <w:smallCaps/>
      <w:spacing w:val="15"/>
      <w:shd w:val="clear" w:color="auto" w:fill="A6A6A6" w:themeFill="background1" w:themeFillShade="A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36D6"/>
    <w:rPr>
      <w:caps/>
      <w:color w:val="6E6E6E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36D6"/>
    <w:rPr>
      <w:caps/>
      <w:color w:val="A5A5A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36D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36D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8036D6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036D6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36D6"/>
    <w:rPr>
      <w:caps/>
      <w:color w:val="DDDDD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36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36D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8036D6"/>
    <w:rPr>
      <w:b/>
      <w:bCs/>
    </w:rPr>
  </w:style>
  <w:style w:type="character" w:styleId="Hervorhebung">
    <w:name w:val="Emphasis"/>
    <w:uiPriority w:val="20"/>
    <w:qFormat/>
    <w:rsid w:val="008036D6"/>
    <w:rPr>
      <w:caps/>
      <w:color w:val="6E6E6E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036D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036D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036D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036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36D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36D6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36D6"/>
    <w:rPr>
      <w:i/>
      <w:iCs/>
      <w:color w:val="DDDDDD" w:themeColor="accent1"/>
      <w:sz w:val="20"/>
      <w:szCs w:val="20"/>
    </w:rPr>
  </w:style>
  <w:style w:type="character" w:styleId="SchwacheHervorhebung">
    <w:name w:val="Subtle Emphasis"/>
    <w:uiPriority w:val="19"/>
    <w:qFormat/>
    <w:rsid w:val="008036D6"/>
    <w:rPr>
      <w:i/>
      <w:iCs/>
      <w:color w:val="6E6E6E" w:themeColor="accent1" w:themeShade="7F"/>
    </w:rPr>
  </w:style>
  <w:style w:type="character" w:styleId="IntensiveHervorhebung">
    <w:name w:val="Intense Emphasis"/>
    <w:uiPriority w:val="21"/>
    <w:qFormat/>
    <w:rsid w:val="008036D6"/>
    <w:rPr>
      <w:b/>
      <w:bCs/>
      <w:caps/>
      <w:color w:val="6E6E6E" w:themeColor="accent1" w:themeShade="7F"/>
      <w:spacing w:val="10"/>
    </w:rPr>
  </w:style>
  <w:style w:type="character" w:styleId="SchwacherVerweis">
    <w:name w:val="Subtle Reference"/>
    <w:uiPriority w:val="31"/>
    <w:qFormat/>
    <w:rsid w:val="008036D6"/>
    <w:rPr>
      <w:b/>
      <w:bCs/>
      <w:color w:val="DDDDDD" w:themeColor="accent1"/>
    </w:rPr>
  </w:style>
  <w:style w:type="character" w:styleId="IntensiverVerweis">
    <w:name w:val="Intense Reference"/>
    <w:uiPriority w:val="32"/>
    <w:qFormat/>
    <w:rsid w:val="008036D6"/>
    <w:rPr>
      <w:b/>
      <w:bCs/>
      <w:i/>
      <w:iCs/>
      <w:caps/>
      <w:color w:val="DDDDDD" w:themeColor="accent1"/>
    </w:rPr>
  </w:style>
  <w:style w:type="character" w:styleId="Buchtitel">
    <w:name w:val="Book Title"/>
    <w:uiPriority w:val="33"/>
    <w:qFormat/>
    <w:rsid w:val="008036D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036D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B6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2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B6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2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E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E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292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Philip Boddin</cp:lastModifiedBy>
  <cp:revision>17</cp:revision>
  <cp:lastPrinted>2016-10-13T17:26:00Z</cp:lastPrinted>
  <dcterms:created xsi:type="dcterms:W3CDTF">2016-03-14T17:50:00Z</dcterms:created>
  <dcterms:modified xsi:type="dcterms:W3CDTF">2016-10-13T17:26:00Z</dcterms:modified>
</cp:coreProperties>
</file>